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CF1A" w14:textId="0D4CF70B" w:rsidR="00620708" w:rsidRPr="009905F8" w:rsidRDefault="006B372C" w:rsidP="0062070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6207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07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07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07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07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07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070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209DDF54" w14:textId="1C0FD456" w:rsidR="00620708" w:rsidRPr="00510BAB" w:rsidRDefault="006B372C" w:rsidP="006207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14:paraId="638D6CE9" w14:textId="61D6DA00" w:rsidR="00620708" w:rsidRPr="00510BAB" w:rsidRDefault="006B372C" w:rsidP="006207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39806DA" w14:textId="3B2BE9EC" w:rsidR="00620708" w:rsidRPr="00510BAB" w:rsidRDefault="006B372C" w:rsidP="006207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0708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14:paraId="3A4BBBBA" w14:textId="26DF96CB" w:rsidR="00620708" w:rsidRDefault="00620708" w:rsidP="006207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9E33F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9E33F3">
        <w:rPr>
          <w:rFonts w:ascii="Times New Roman" w:hAnsi="Times New Roman" w:cs="Times New Roman"/>
          <w:sz w:val="24"/>
          <w:szCs w:val="24"/>
        </w:rPr>
        <w:t>89</w:t>
      </w:r>
      <w:r w:rsidRPr="009E33F3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9E33F3">
        <w:rPr>
          <w:rFonts w:ascii="Times New Roman" w:hAnsi="Times New Roman" w:cs="Times New Roman"/>
          <w:sz w:val="24"/>
          <w:szCs w:val="24"/>
        </w:rPr>
        <w:t>2</w:t>
      </w:r>
      <w:r w:rsidRPr="009E33F3">
        <w:rPr>
          <w:rFonts w:ascii="Times New Roman" w:hAnsi="Times New Roman" w:cs="Times New Roman"/>
          <w:sz w:val="24"/>
          <w:szCs w:val="24"/>
          <w:lang w:val="uz-Cyrl-UZ"/>
        </w:rPr>
        <w:t>1</w:t>
      </w:r>
    </w:p>
    <w:p w14:paraId="066DA2F2" w14:textId="504F546B" w:rsidR="00620708" w:rsidRPr="00620708" w:rsidRDefault="00620708" w:rsidP="006207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2021.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14:paraId="3710BF42" w14:textId="789A2E10" w:rsidR="00620708" w:rsidRPr="009E33F3" w:rsidRDefault="006B372C" w:rsidP="006207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2070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2070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2070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2070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2070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20708" w:rsidRPr="009E33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14:paraId="18861A4D" w14:textId="77777777" w:rsidR="00D52AA7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ABAED9" w14:textId="77777777" w:rsidR="00D52AA7" w:rsidRPr="00A25CC5" w:rsidRDefault="00D52AA7" w:rsidP="00D5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5FA17C" w14:textId="12D95E71" w:rsidR="00D52AA7" w:rsidRPr="0087508F" w:rsidRDefault="006B372C" w:rsidP="00D52A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14:paraId="53C2E631" w14:textId="5A85187B" w:rsidR="00D52AA7" w:rsidRPr="0087508F" w:rsidRDefault="007E35E9" w:rsidP="00D52AA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AA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2AA7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52AA7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2AA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52AA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D52AA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D52AA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D52AA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D52AA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52AA7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14:paraId="7705BEF6" w14:textId="30EA08D5" w:rsidR="00D52AA7" w:rsidRDefault="006B372C" w:rsidP="00D52AA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52AA7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0708"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 w:rsidR="005048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D52AA7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MARTA</w:t>
      </w:r>
      <w:r w:rsidR="00620708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 w:rsidR="00620708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="00D52AA7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14:paraId="56B65FB3" w14:textId="77777777" w:rsidR="007C4882" w:rsidRPr="008774EA" w:rsidRDefault="007C4882">
      <w:pPr>
        <w:rPr>
          <w:lang w:val="sr-Cyrl-RS"/>
        </w:rPr>
      </w:pPr>
    </w:p>
    <w:p w14:paraId="2D8227DA" w14:textId="3B96A24C" w:rsidR="007C4882" w:rsidRDefault="00796580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7C4882" w:rsidRPr="006A5A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C4882" w:rsidRPr="006A5A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počela</w:t>
      </w:r>
      <w:r w:rsidR="007C4882" w:rsidRPr="006A5A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C4882" w:rsidRPr="006A5A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20708">
        <w:rPr>
          <w:rFonts w:ascii="Times New Roman" w:hAnsi="Times New Roman" w:cs="Times New Roman"/>
          <w:sz w:val="24"/>
          <w:szCs w:val="24"/>
        </w:rPr>
        <w:t>14.00</w:t>
      </w:r>
      <w:r w:rsidR="007C48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7C488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753F9728" w14:textId="77777777" w:rsidR="007C4882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396C5E1" w14:textId="07634D6D" w:rsidR="007C4882" w:rsidRPr="00E225C7" w:rsidRDefault="00796580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Sednicom</w:t>
      </w:r>
      <w:r w:rsidR="007C4882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C4882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predsedavala</w:t>
      </w:r>
      <w:r w:rsidR="007C4882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Katarina</w:t>
      </w:r>
      <w:r w:rsidR="007C4882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Rakić</w:t>
      </w:r>
      <w:r w:rsidR="007C4882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7C4882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C4882" w:rsidRPr="00E225C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6A321563" w14:textId="77777777" w:rsidR="007C4882" w:rsidRPr="00E225C7" w:rsidRDefault="007C4882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E6B7034" w14:textId="1325E5CE" w:rsidR="007C4882" w:rsidRPr="00E225C7" w:rsidRDefault="00E60AFF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E225C7">
        <w:rPr>
          <w:lang w:val="sr-Cyrl-CS"/>
        </w:rPr>
        <w:t xml:space="preserve">             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C4882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C4882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7C4882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C4882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C4882" w:rsidRPr="00E225C7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M</w:t>
      </w:r>
      <w:r w:rsidR="006B372C">
        <w:rPr>
          <w:rFonts w:ascii="Times New Roman" w:hAnsi="Times New Roman" w:cs="Times New Roman"/>
          <w:sz w:val="24"/>
          <w:szCs w:val="24"/>
          <w:lang w:val="sr"/>
        </w:rPr>
        <w:t>aja</w:t>
      </w:r>
      <w:r w:rsidR="00D43F09" w:rsidRPr="00E225C7">
        <w:rPr>
          <w:rFonts w:ascii="Times New Roman" w:hAnsi="Times New Roman" w:cs="Times New Roman"/>
          <w:sz w:val="24"/>
          <w:szCs w:val="24"/>
          <w:lang w:val="sr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"/>
        </w:rPr>
        <w:t>Grbić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Ivana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Adrijana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Pupovac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Bojan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Torbica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Milan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Urošević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Pekarski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Milosav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Milojević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Samir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Tandir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Milutin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Mrkonjić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Slavenko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Unković</w:t>
      </w:r>
      <w:r w:rsidR="00D43F09" w:rsidRPr="00E225C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1ABC2A53" w14:textId="4FDAC0B1" w:rsidR="00796580" w:rsidRPr="00E225C7" w:rsidRDefault="00796580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Krsta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Janjuševića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D43F09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Spasojević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Ivane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Nevena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Veinović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Vojinovića</w:t>
      </w:r>
      <w:r w:rsidR="008F2784" w:rsidRPr="00E225C7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14:paraId="3FB064CE" w14:textId="32D1FE97" w:rsidR="00796580" w:rsidRDefault="00E60AFF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9658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79658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79658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96580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9658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8F27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8F27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Kesar</w:t>
      </w:r>
      <w:r w:rsidR="008F27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8F27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Bojanić</w:t>
      </w:r>
      <w:r w:rsidR="00796580" w:rsidRPr="007E0A2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F27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="008F27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Kožović</w:t>
      </w:r>
      <w:r w:rsidR="008F27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Arđend</w:t>
      </w:r>
      <w:r w:rsidR="008F27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Bajrami</w:t>
      </w:r>
      <w:r w:rsidR="00E225C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96580" w:rsidRPr="007E0A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niti</w:t>
      </w:r>
      <w:r w:rsidR="00796580" w:rsidRPr="007E0A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njihovi</w:t>
      </w:r>
      <w:r w:rsidR="00796580" w:rsidRPr="007E0A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79658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14:paraId="6D180495" w14:textId="77777777" w:rsidR="00546AF7" w:rsidRDefault="00546AF7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4D74A87C" w14:textId="2D08D8C7" w:rsidR="00546AF7" w:rsidRPr="000B094F" w:rsidRDefault="00546AF7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0B0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B0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prisustvovao</w:t>
      </w:r>
      <w:r w:rsidR="00796580" w:rsidRPr="00546A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796580" w:rsidRPr="00546A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B50F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B50F1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B50F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50F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B50F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Veljko</w:t>
      </w:r>
      <w:r w:rsidR="000B0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Kovačević</w:t>
      </w:r>
      <w:r w:rsidR="000B094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pomoćnik</w:t>
      </w:r>
      <w:r w:rsidR="000B0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="000B094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0F708DAB" w14:textId="77777777" w:rsidR="00620708" w:rsidRDefault="00620708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BF78CD2" w14:textId="30999ACD" w:rsidR="00546AF7" w:rsidRPr="007A24F2" w:rsidRDefault="00546AF7" w:rsidP="00DD18A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Pr="006A5A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B094F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,,</w:t>
      </w:r>
      <w:r w:rsidR="006B372C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7A24F2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Pr="007A24F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A24F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7A24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7A24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14:paraId="0BF923C1" w14:textId="77777777" w:rsidR="00546AF7" w:rsidRDefault="00546AF7" w:rsidP="00DD18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14:paraId="6FDD5311" w14:textId="57E129C3" w:rsidR="00546AF7" w:rsidRPr="00546AF7" w:rsidRDefault="006B372C" w:rsidP="00F93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546AF7" w:rsidRPr="00546AF7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14:paraId="489B0AE4" w14:textId="77777777" w:rsidR="00546AF7" w:rsidRPr="00546AF7" w:rsidRDefault="00546AF7" w:rsidP="00DD18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7EFDA085" w14:textId="6FDCB76A" w:rsidR="00620708" w:rsidRPr="00CD6564" w:rsidRDefault="006B372C" w:rsidP="00DD18AE">
      <w:pPr>
        <w:pStyle w:val="Bodytext20"/>
        <w:numPr>
          <w:ilvl w:val="0"/>
          <w:numId w:val="3"/>
        </w:numPr>
        <w:shd w:val="clear" w:color="auto" w:fill="auto"/>
        <w:tabs>
          <w:tab w:val="left" w:pos="1316"/>
        </w:tabs>
        <w:spacing w:before="0" w:line="274" w:lineRule="exact"/>
        <w:jc w:val="both"/>
        <w:rPr>
          <w:rStyle w:val="Bodytext211pt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uz-Cyrl-UZ"/>
        </w:rPr>
        <w:t>Razmatranje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Predlog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b w:val="0"/>
          <w:sz w:val="24"/>
          <w:szCs w:val="24"/>
        </w:rPr>
        <w:t>zakona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potvrđivanju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Odluke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1/2019 </w:t>
      </w:r>
      <w:r>
        <w:rPr>
          <w:rFonts w:ascii="Times New Roman" w:hAnsi="Times New Roman" w:cs="Times New Roman"/>
          <w:b w:val="0"/>
          <w:sz w:val="24"/>
          <w:szCs w:val="24"/>
        </w:rPr>
        <w:t>ESAA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Zajedničkog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komiteta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od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31. </w:t>
      </w:r>
      <w:r>
        <w:rPr>
          <w:rFonts w:ascii="Times New Roman" w:hAnsi="Times New Roman" w:cs="Times New Roman"/>
          <w:b w:val="0"/>
          <w:sz w:val="24"/>
          <w:szCs w:val="24"/>
        </w:rPr>
        <w:t>jula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b w:val="0"/>
          <w:sz w:val="24"/>
          <w:szCs w:val="24"/>
        </w:rPr>
        <w:t>godine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kojom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zamenjuje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Aneks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r>
        <w:rPr>
          <w:rFonts w:ascii="Times New Roman" w:hAnsi="Times New Roman" w:cs="Times New Roman"/>
          <w:b w:val="0"/>
          <w:sz w:val="24"/>
          <w:szCs w:val="24"/>
        </w:rPr>
        <w:t>Multilateralnog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sporazuma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između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Evropske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zajednice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njenih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država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članica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Albanije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Bosne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Hercegovine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Bugarske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Hrvatske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Bivše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Jugoslovenske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Makedonije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Island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Crne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Gore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Kraljevine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Norveške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Rumunije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Republike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Srbije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i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Misije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privremene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uprave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Ujedinjenih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nacija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na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Kosovu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</w:rPr>
        <w:t>u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skladu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Rezolucijom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Saveta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bezbednosti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Ujedinjenih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nacija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1244 </w:t>
      </w:r>
      <w:r>
        <w:rPr>
          <w:rFonts w:ascii="Times New Roman" w:hAnsi="Times New Roman" w:cs="Times New Roman"/>
          <w:b w:val="0"/>
          <w:sz w:val="24"/>
          <w:szCs w:val="24"/>
        </w:rPr>
        <w:t>od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10. </w:t>
      </w:r>
      <w:r>
        <w:rPr>
          <w:rFonts w:ascii="Times New Roman" w:hAnsi="Times New Roman" w:cs="Times New Roman"/>
          <w:b w:val="0"/>
          <w:sz w:val="24"/>
          <w:szCs w:val="24"/>
        </w:rPr>
        <w:t>juna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1999) 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uspostavljanju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Zajedničkog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evropskog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vazduhoplovnog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područja</w:t>
      </w:r>
      <w:r w:rsidR="00620708" w:rsidRPr="0045778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Style w:val="Bodytext211pt"/>
          <w:rFonts w:ascii="Times New Roman" w:hAnsi="Times New Roman" w:cs="Times New Roman"/>
          <w:sz w:val="24"/>
          <w:szCs w:val="24"/>
        </w:rPr>
        <w:t>koji</w:t>
      </w:r>
      <w:r w:rsidR="00620708"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11pt"/>
          <w:rFonts w:ascii="Times New Roman" w:hAnsi="Times New Roman" w:cs="Times New Roman"/>
          <w:sz w:val="24"/>
          <w:szCs w:val="24"/>
        </w:rPr>
        <w:t>je</w:t>
      </w:r>
      <w:r w:rsidR="00620708"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11pt"/>
          <w:rFonts w:ascii="Times New Roman" w:hAnsi="Times New Roman" w:cs="Times New Roman"/>
          <w:sz w:val="24"/>
          <w:szCs w:val="24"/>
        </w:rPr>
        <w:t>podnela</w:t>
      </w:r>
      <w:r w:rsidR="00620708"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odytext211pt"/>
          <w:rFonts w:ascii="Times New Roman" w:hAnsi="Times New Roman" w:cs="Times New Roman"/>
          <w:sz w:val="24"/>
          <w:szCs w:val="24"/>
        </w:rPr>
        <w:t>Vlada</w:t>
      </w:r>
      <w:r w:rsidR="00620708"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odytext211pt"/>
          <w:rFonts w:ascii="Times New Roman" w:hAnsi="Times New Roman" w:cs="Times New Roman"/>
          <w:sz w:val="24"/>
          <w:szCs w:val="24"/>
        </w:rPr>
        <w:t>broj</w:t>
      </w:r>
      <w:r w:rsidR="00620708"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011-382/21 </w:t>
      </w:r>
      <w:r>
        <w:rPr>
          <w:rStyle w:val="Bodytext211pt"/>
          <w:rFonts w:ascii="Times New Roman" w:hAnsi="Times New Roman" w:cs="Times New Roman"/>
          <w:sz w:val="24"/>
          <w:szCs w:val="24"/>
        </w:rPr>
        <w:t>od</w:t>
      </w:r>
      <w:r w:rsidR="00620708"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5. </w:t>
      </w:r>
      <w:r>
        <w:rPr>
          <w:rStyle w:val="Bodytext211pt"/>
          <w:rFonts w:ascii="Times New Roman" w:hAnsi="Times New Roman" w:cs="Times New Roman"/>
          <w:sz w:val="24"/>
          <w:szCs w:val="24"/>
        </w:rPr>
        <w:t>marta</w:t>
      </w:r>
      <w:r w:rsidR="00620708" w:rsidRPr="0045778F">
        <w:rPr>
          <w:rStyle w:val="Bodytext211pt"/>
          <w:rFonts w:ascii="Times New Roman" w:hAnsi="Times New Roman" w:cs="Times New Roman"/>
          <w:sz w:val="24"/>
          <w:szCs w:val="24"/>
        </w:rPr>
        <w:t xml:space="preserve"> 2021. </w:t>
      </w:r>
      <w:r>
        <w:rPr>
          <w:rStyle w:val="Bodytext211pt"/>
          <w:rFonts w:ascii="Times New Roman" w:hAnsi="Times New Roman" w:cs="Times New Roman"/>
          <w:sz w:val="24"/>
          <w:szCs w:val="24"/>
        </w:rPr>
        <w:t>godine</w:t>
      </w:r>
      <w:r w:rsidR="00620708" w:rsidRPr="0045778F">
        <w:rPr>
          <w:rStyle w:val="Bodytext211pt"/>
          <w:rFonts w:ascii="Times New Roman" w:hAnsi="Times New Roman" w:cs="Times New Roman"/>
          <w:sz w:val="24"/>
          <w:szCs w:val="24"/>
        </w:rPr>
        <w:t>)</w:t>
      </w:r>
      <w:r w:rsidR="00620708">
        <w:rPr>
          <w:rStyle w:val="Bodytext211pt"/>
          <w:rFonts w:ascii="Times New Roman" w:hAnsi="Times New Roman" w:cs="Times New Roman"/>
          <w:sz w:val="24"/>
          <w:szCs w:val="24"/>
        </w:rPr>
        <w:t>.</w:t>
      </w:r>
    </w:p>
    <w:p w14:paraId="63040A65" w14:textId="77777777" w:rsidR="00546AF7" w:rsidRPr="00546AF7" w:rsidRDefault="00546AF7" w:rsidP="00DD18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2D0FBD1A" w14:textId="77777777" w:rsidR="00546AF7" w:rsidRPr="003C2F6C" w:rsidRDefault="00546AF7" w:rsidP="003C2F6C">
      <w:pPr>
        <w:pStyle w:val="NoSpacing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14:paraId="370D66FC" w14:textId="436AF05E" w:rsidR="00546AF7" w:rsidRPr="003C2F6C" w:rsidRDefault="00546AF7" w:rsidP="003C2F6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 xml:space="preserve">      </w:t>
      </w:r>
      <w:r w:rsidRPr="003C2F6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B094F" w:rsidRPr="003C2F6C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3C2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Pr="003C2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“)</w:t>
      </w:r>
      <w:r w:rsidRPr="003C2F6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20708"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5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20708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3.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="00620708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2021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6B372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3C2F6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14:paraId="7C60D795" w14:textId="7B5B1D51" w:rsidR="00E225C7" w:rsidRDefault="006B372C" w:rsidP="008774E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Prva</w:t>
      </w:r>
      <w:r w:rsidR="000D7280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0D7280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0D7280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0D7280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0D7280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</w:t>
      </w:r>
      <w:r w:rsidR="000D7280" w:rsidRPr="003C2F6C">
        <w:rPr>
          <w:rFonts w:ascii="Times New Roman" w:hAnsi="Times New Roman" w:cs="Times New Roman"/>
          <w:b/>
          <w:sz w:val="24"/>
          <w:szCs w:val="24"/>
        </w:rPr>
        <w:t>a</w:t>
      </w:r>
      <w:r w:rsidR="000D7280" w:rsidRPr="003C2F6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0D7280" w:rsidRPr="003C2F6C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potvrđivanju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1/2019 </w:t>
      </w:r>
      <w:r>
        <w:rPr>
          <w:rFonts w:ascii="Times New Roman" w:hAnsi="Times New Roman" w:cs="Times New Roman"/>
          <w:b/>
          <w:sz w:val="24"/>
          <w:szCs w:val="24"/>
        </w:rPr>
        <w:t>ESAA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Zajedničkog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komiteta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31. </w:t>
      </w:r>
      <w:r>
        <w:rPr>
          <w:rFonts w:ascii="Times New Roman" w:hAnsi="Times New Roman" w:cs="Times New Roman"/>
          <w:b/>
          <w:sz w:val="24"/>
          <w:szCs w:val="24"/>
        </w:rPr>
        <w:t>jula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2019.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kojom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zamenjuje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Multilateralnog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sporazuma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između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Evropske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zajednice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njenih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država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članica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Albanije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Bosne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Hercegovine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Bugarske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Hrvatske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Bivše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Jugoslovenske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Makedonije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Island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Crne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Gore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Kraljevine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Norveške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Rumunije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Republike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Misije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privremene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uprave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Ujedinjenih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nacija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Kosovu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skladu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Rezolucijom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bezbednosti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Ujedinjenih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nacija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1244 </w:t>
      </w:r>
      <w:r>
        <w:rPr>
          <w:rFonts w:ascii="Times New Roman" w:hAnsi="Times New Roman" w:cs="Times New Roman"/>
          <w:b/>
          <w:sz w:val="24"/>
          <w:szCs w:val="24"/>
        </w:rPr>
        <w:t>od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10. </w:t>
      </w:r>
      <w:r>
        <w:rPr>
          <w:rFonts w:ascii="Times New Roman" w:hAnsi="Times New Roman" w:cs="Times New Roman"/>
          <w:b/>
          <w:sz w:val="24"/>
          <w:szCs w:val="24"/>
        </w:rPr>
        <w:t>juna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1999)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uspostavljanju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Zajedničkog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evropskog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vazduhoplovnog</w:t>
      </w:r>
      <w:r w:rsidR="00620708" w:rsidRPr="003C2F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područja</w:t>
      </w:r>
      <w:r w:rsidR="003C2F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3C2F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3C2F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3C2F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14:paraId="5BF67578" w14:textId="0CD1F885" w:rsidR="00620708" w:rsidRDefault="006B372C" w:rsidP="003C2F6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Veljko</w:t>
      </w:r>
      <w:r w:rsidR="000B094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Kovačević</w:t>
      </w:r>
      <w:r w:rsidR="000B094F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0B094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graćevinarstva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saobraćaja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infrastrukture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ESAA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uspostavljen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evropski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vazduhoplovni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pristupila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sporazumu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2009.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multilateralni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stupio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snagu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 2017.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575C32" w:rsidRPr="003C2F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Naglašeno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njegovoj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primenjivali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pomenutom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zajedničkom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evropskom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vazduhoplovnom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prostoru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slobodnom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slobodi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osnivanja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zajednička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vazduhoplovne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sigurnosti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ostalo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Istaknuto</w:t>
      </w:r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pomenuti</w:t>
      </w:r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propise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Aneksu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ESAA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Evropska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2010.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F0BF4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izmenila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ažurirala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značajan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vazduhoplovstva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nastala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1/2019.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samoj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Odluci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podeljeni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jedni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direktno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vazduhoplovstva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sigurnost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primenjuju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indirektno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vazuhoplovstvo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zdravlja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Ministarvstva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potpunosti</w:t>
      </w:r>
      <w:r w:rsidR="00EC299C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usklađeno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propisima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ESAA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samim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pristupi</w:t>
      </w:r>
      <w:r w:rsid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novoj</w:t>
      </w:r>
      <w:r w:rsid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Odluci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C2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60AFF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prihvatila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pomenuta</w:t>
      </w:r>
      <w:r w:rsidR="00697C6E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Odluka</w:t>
      </w:r>
      <w:r w:rsidR="00697C6E" w:rsidRPr="003C2F6C">
        <w:rPr>
          <w:rFonts w:ascii="Times New Roman" w:hAnsi="Times New Roman" w:cs="Times New Roman"/>
          <w:sz w:val="24"/>
          <w:szCs w:val="24"/>
        </w:rPr>
        <w:t>.</w:t>
      </w:r>
    </w:p>
    <w:p w14:paraId="7405A0D5" w14:textId="77777777" w:rsidR="008774EA" w:rsidRDefault="008774EA" w:rsidP="008774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592916" w14:textId="25F86D3A" w:rsidR="003C2F6C" w:rsidRPr="00FE6E81" w:rsidRDefault="006B372C" w:rsidP="003C2F6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diskusiju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2F6C">
        <w:rPr>
          <w:rFonts w:ascii="Times New Roman" w:hAnsi="Times New Roman" w:cs="Times New Roman"/>
          <w:sz w:val="24"/>
          <w:szCs w:val="24"/>
        </w:rPr>
        <w:t>a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izjasnili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C2F6C" w:rsidRPr="00FE6E8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418A0DFA" w14:textId="77777777" w:rsidR="003C2F6C" w:rsidRPr="00FE6E81" w:rsidRDefault="003C2F6C" w:rsidP="003C2F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145E6A0" w14:textId="366E7CBF" w:rsidR="00E60AFF" w:rsidRPr="006B372C" w:rsidRDefault="006B372C" w:rsidP="006B372C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z-Cyrl-UZ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EC7E5D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B02FA7" w:rsidRPr="003C2F6C">
        <w:rPr>
          <w:rFonts w:ascii="Times New Roman" w:hAnsi="Times New Roman" w:cs="Times New Roman"/>
          <w:sz w:val="24"/>
          <w:szCs w:val="24"/>
          <w:lang w:val="uz-Cyrl-UZ"/>
        </w:rPr>
        <w:t>13</w:t>
      </w:r>
      <w:r w:rsidR="00EC7E5D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C7E5D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>“)</w:t>
      </w:r>
      <w:r w:rsidR="00EC7E5D" w:rsidRPr="003C2F6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C7E5D" w:rsidRPr="003C2F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EC7E5D" w:rsidRPr="003C2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EC7E5D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EC7E5D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1/2019 </w:t>
      </w:r>
      <w:r>
        <w:rPr>
          <w:rFonts w:ascii="Times New Roman" w:hAnsi="Times New Roman" w:cs="Times New Roman"/>
          <w:sz w:val="24"/>
          <w:szCs w:val="24"/>
        </w:rPr>
        <w:t>ESAA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Zajedničkog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komiteta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jula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2019.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zamenjuje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Aneks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Multilateralnog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njenih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članica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Albanije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Bosne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Hercegovine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Bugarske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Bivše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Jugoslovenske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Makedonije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Island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Crne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Kraljevine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Norveške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Rumunije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privremene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uprave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Kosovu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Rezolucijom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1244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juna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1999)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uspostavljanju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Zajedničkog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evropskog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vazduhoplovnog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područja</w:t>
      </w:r>
      <w:r w:rsidR="00B02FA7" w:rsidRPr="003C2F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koji</w:t>
      </w:r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je</w:t>
      </w:r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podnela</w:t>
      </w:r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Bodytext211pt"/>
          <w:rFonts w:ascii="Times New Roman" w:hAnsi="Times New Roman" w:cs="Times New Roman"/>
          <w:b w:val="0"/>
          <w:sz w:val="24"/>
          <w:szCs w:val="24"/>
        </w:rPr>
        <w:t>Vlada</w:t>
      </w:r>
      <w:r w:rsidR="00B02FA7" w:rsidRPr="003C2F6C">
        <w:rPr>
          <w:rStyle w:val="Bodytext211pt"/>
          <w:rFonts w:ascii="Times New Roman" w:hAnsi="Times New Roman" w:cs="Times New Roman"/>
          <w:b w:val="0"/>
          <w:sz w:val="24"/>
          <w:szCs w:val="24"/>
        </w:rPr>
        <w:t>.</w:t>
      </w:r>
    </w:p>
    <w:p w14:paraId="6B93AB15" w14:textId="5DB11122" w:rsidR="00EC7E5D" w:rsidRPr="003C2F6C" w:rsidRDefault="006B372C" w:rsidP="00E225C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C7E5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E236657" w14:textId="5195071A" w:rsidR="002C022D" w:rsidRPr="003C2F6C" w:rsidRDefault="006B372C" w:rsidP="006B372C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F19E216" w14:textId="37F0B79F" w:rsidR="002C022D" w:rsidRPr="003C2F6C" w:rsidRDefault="006B372C" w:rsidP="003C2F6C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60AFF" w:rsidRP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>14.</w:t>
      </w:r>
      <w:r w:rsid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="00E60AFF" w:rsidRPr="003C2F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2C022D" w:rsidRPr="003C2F6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3F032E99" w14:textId="77777777" w:rsidR="002C022D" w:rsidRPr="003C2F6C" w:rsidRDefault="002C022D" w:rsidP="003C2F6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9986A9E" w14:textId="34A9F2E2" w:rsidR="002C022D" w:rsidRP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73EF037" w14:textId="4E06D1B4" w:rsidR="002C022D" w:rsidRPr="002C022D" w:rsidRDefault="006B372C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2C022D"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C022D"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022D"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022D"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C022D"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C022D"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14:paraId="34922607" w14:textId="77777777" w:rsidR="002C022D" w:rsidRPr="002C022D" w:rsidRDefault="002C022D" w:rsidP="002C0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C8B03BA" w14:textId="03FB51D6" w:rsidR="000D7280" w:rsidRPr="000D7280" w:rsidRDefault="002C022D" w:rsidP="006B372C">
      <w:pPr>
        <w:spacing w:after="0" w:line="240" w:lineRule="auto"/>
        <w:jc w:val="both"/>
        <w:rPr>
          <w:b/>
          <w:lang w:val="uz-Cyrl-UZ"/>
        </w:rPr>
      </w:pP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6B372C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B372C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2C02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372C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EC7E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bookmarkStart w:id="0" w:name="_GoBack"/>
      <w:bookmarkEnd w:id="0"/>
    </w:p>
    <w:sectPr w:rsidR="000D7280" w:rsidRPr="000D7280" w:rsidSect="00877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1BA1A" w14:textId="77777777" w:rsidR="0035541F" w:rsidRDefault="0035541F" w:rsidP="008774EA">
      <w:pPr>
        <w:spacing w:after="0" w:line="240" w:lineRule="auto"/>
      </w:pPr>
      <w:r>
        <w:separator/>
      </w:r>
    </w:p>
  </w:endnote>
  <w:endnote w:type="continuationSeparator" w:id="0">
    <w:p w14:paraId="1545E68C" w14:textId="77777777" w:rsidR="0035541F" w:rsidRDefault="0035541F" w:rsidP="0087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1C769" w14:textId="77777777" w:rsidR="006B372C" w:rsidRDefault="006B3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029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4B0C5" w14:textId="0627E703" w:rsidR="008774EA" w:rsidRDefault="008774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7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952D8" w14:textId="77777777" w:rsidR="008774EA" w:rsidRDefault="008774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2EB2" w14:textId="77777777" w:rsidR="006B372C" w:rsidRDefault="006B3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5A32C" w14:textId="77777777" w:rsidR="0035541F" w:rsidRDefault="0035541F" w:rsidP="008774EA">
      <w:pPr>
        <w:spacing w:after="0" w:line="240" w:lineRule="auto"/>
      </w:pPr>
      <w:r>
        <w:separator/>
      </w:r>
    </w:p>
  </w:footnote>
  <w:footnote w:type="continuationSeparator" w:id="0">
    <w:p w14:paraId="0F5A0EBE" w14:textId="77777777" w:rsidR="0035541F" w:rsidRDefault="0035541F" w:rsidP="0087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8DA4" w14:textId="77777777" w:rsidR="006B372C" w:rsidRDefault="006B37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A2D9B" w14:textId="77777777" w:rsidR="006B372C" w:rsidRDefault="006B37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8C9D6" w14:textId="77777777" w:rsidR="006B372C" w:rsidRDefault="006B3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97854"/>
    <w:multiLevelType w:val="hybridMultilevel"/>
    <w:tmpl w:val="C5643D04"/>
    <w:lvl w:ilvl="0" w:tplc="24E4A110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A7"/>
    <w:rsid w:val="000B094F"/>
    <w:rsid w:val="000D7280"/>
    <w:rsid w:val="001F02CE"/>
    <w:rsid w:val="001F3D92"/>
    <w:rsid w:val="002C022D"/>
    <w:rsid w:val="002D7B5D"/>
    <w:rsid w:val="002F0BF4"/>
    <w:rsid w:val="0034202A"/>
    <w:rsid w:val="0035541F"/>
    <w:rsid w:val="003C2F6C"/>
    <w:rsid w:val="00500EE3"/>
    <w:rsid w:val="00502AA4"/>
    <w:rsid w:val="0050488D"/>
    <w:rsid w:val="00546AF7"/>
    <w:rsid w:val="00575C32"/>
    <w:rsid w:val="005A5909"/>
    <w:rsid w:val="00620708"/>
    <w:rsid w:val="00697C6E"/>
    <w:rsid w:val="006B372C"/>
    <w:rsid w:val="006D39E7"/>
    <w:rsid w:val="00712725"/>
    <w:rsid w:val="007223BB"/>
    <w:rsid w:val="00766849"/>
    <w:rsid w:val="0077154F"/>
    <w:rsid w:val="00796580"/>
    <w:rsid w:val="007C4882"/>
    <w:rsid w:val="007E35E9"/>
    <w:rsid w:val="007F684E"/>
    <w:rsid w:val="008774EA"/>
    <w:rsid w:val="00887F8D"/>
    <w:rsid w:val="008C1875"/>
    <w:rsid w:val="008F2784"/>
    <w:rsid w:val="009205B8"/>
    <w:rsid w:val="00930176"/>
    <w:rsid w:val="00957765"/>
    <w:rsid w:val="00982BD0"/>
    <w:rsid w:val="00A73790"/>
    <w:rsid w:val="00B02FA7"/>
    <w:rsid w:val="00B50F1C"/>
    <w:rsid w:val="00C52EF8"/>
    <w:rsid w:val="00C76229"/>
    <w:rsid w:val="00D32587"/>
    <w:rsid w:val="00D43F09"/>
    <w:rsid w:val="00D52AA7"/>
    <w:rsid w:val="00DD18AE"/>
    <w:rsid w:val="00E225C7"/>
    <w:rsid w:val="00E53277"/>
    <w:rsid w:val="00E60AFF"/>
    <w:rsid w:val="00EC1CD2"/>
    <w:rsid w:val="00EC299C"/>
    <w:rsid w:val="00EC7E5D"/>
    <w:rsid w:val="00F30680"/>
    <w:rsid w:val="00F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22617"/>
  <w15:docId w15:val="{7357A5C7-115B-4CD8-ABDD-5C2F0411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AA7"/>
    <w:pPr>
      <w:spacing w:after="0" w:line="240" w:lineRule="auto"/>
    </w:pPr>
  </w:style>
  <w:style w:type="character" w:customStyle="1" w:styleId="Headerorfooter95pt">
    <w:name w:val="Header or footer + 9.5 pt"/>
    <w:aliases w:val="Bold,Header or footer + 6 pt,Body text (2) + 12 pt"/>
    <w:basedOn w:val="DefaultParagraphFont"/>
    <w:rsid w:val="007715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620708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62070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20708"/>
    <w:pPr>
      <w:widowControl w:val="0"/>
      <w:shd w:val="clear" w:color="auto" w:fill="FFFFFF"/>
      <w:spacing w:before="300" w:after="120" w:line="268" w:lineRule="exact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EA"/>
  </w:style>
  <w:style w:type="paragraph" w:styleId="Footer">
    <w:name w:val="footer"/>
    <w:basedOn w:val="Normal"/>
    <w:link w:val="FooterChar"/>
    <w:uiPriority w:val="99"/>
    <w:unhideWhenUsed/>
    <w:rsid w:val="0087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Sandra Stankovic</cp:lastModifiedBy>
  <cp:revision>15</cp:revision>
  <dcterms:created xsi:type="dcterms:W3CDTF">2021-03-18T21:33:00Z</dcterms:created>
  <dcterms:modified xsi:type="dcterms:W3CDTF">2021-04-21T04:27:00Z</dcterms:modified>
</cp:coreProperties>
</file>